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A2E6A" w:rsidRDefault="00D552E1" w:rsidP="00D552E1">
      <w:pPr>
        <w:rPr>
          <w:rtl/>
        </w:rPr>
      </w:pPr>
      <w:r>
        <w:rPr>
          <w:rFonts w:ascii="Arial" w:eastAsia="Times New Roman" w:hAnsi="Arial" w:cs="David"/>
          <w:b/>
          <w:bCs/>
          <w:noProof/>
          <w:color w:val="000000"/>
          <w:sz w:val="30"/>
          <w:szCs w:val="30"/>
          <w:rtl/>
        </w:rPr>
        <w:drawing>
          <wp:anchor distT="0" distB="0" distL="114300" distR="114300" simplePos="0" relativeHeight="251659264" behindDoc="0" locked="0" layoutInCell="1" allowOverlap="1" wp14:anchorId="307AA286" wp14:editId="3B33796E">
            <wp:simplePos x="0" y="0"/>
            <wp:positionH relativeFrom="margin">
              <wp:align>center</wp:align>
            </wp:positionH>
            <wp:positionV relativeFrom="paragraph">
              <wp:posOffset>0</wp:posOffset>
            </wp:positionV>
            <wp:extent cx="1770380" cy="1009650"/>
            <wp:effectExtent l="0" t="0" r="127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0380" cy="1009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D552E1" w:rsidRDefault="00D552E1">
      <w:pPr>
        <w:rPr>
          <w:rtl/>
        </w:rPr>
      </w:pPr>
    </w:p>
    <w:p w:rsidR="0007653B" w:rsidRDefault="0007653B" w:rsidP="004B5AEB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وزارة الثقافة </w:t>
      </w: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والرياضة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</w:t>
      </w:r>
    </w:p>
    <w:p w:rsidR="00DA369F" w:rsidRDefault="0007653B" w:rsidP="0007653B">
      <w:pPr>
        <w:spacing w:after="0" w:line="360" w:lineRule="auto"/>
        <w:jc w:val="center"/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</w:pP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نداء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رقم </w:t>
      </w:r>
      <w:r w:rsidR="004B5AEB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>10</w:t>
      </w:r>
      <w:r w:rsidR="00C407B9" w:rsidRPr="00C407B9">
        <w:rPr>
          <w:rFonts w:ascii="Arial" w:eastAsia="Times New Roman" w:hAnsi="Arial" w:cs="David"/>
          <w:b/>
          <w:bCs/>
          <w:color w:val="000000"/>
          <w:sz w:val="30"/>
          <w:szCs w:val="30"/>
          <w:shd w:val="clear" w:color="auto" w:fill="FFFFFF"/>
          <w:rtl/>
        </w:rPr>
        <w:t>/2018</w:t>
      </w:r>
      <w:r w:rsidR="00C407B9">
        <w:rPr>
          <w:rFonts w:ascii="Arial" w:eastAsia="Times New Roman" w:hAnsi="Arial" w:cs="David" w:hint="cs"/>
          <w:b/>
          <w:bCs/>
          <w:color w:val="000000"/>
          <w:sz w:val="30"/>
          <w:szCs w:val="30"/>
          <w:shd w:val="clear" w:color="auto" w:fill="FFFFFF"/>
          <w:rtl/>
        </w:rPr>
        <w:t xml:space="preserve"> </w:t>
      </w:r>
    </w:p>
    <w:p w:rsidR="0007653B" w:rsidRDefault="0007653B" w:rsidP="00D93736">
      <w:pPr>
        <w:spacing w:after="0" w:line="360" w:lineRule="auto"/>
        <w:jc w:val="center"/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</w:pPr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لتشغيل صندوق" مع الكتاب " </w:t>
      </w:r>
      <w:proofErr w:type="gramStart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>لترجمة</w:t>
      </w:r>
      <w:proofErr w:type="gramEnd"/>
      <w:r>
        <w:rPr>
          <w:rFonts w:ascii="Arial" w:eastAsia="Times New Roman" w:hAnsi="Arial" w:hint="cs"/>
          <w:b/>
          <w:bCs/>
          <w:color w:val="000000"/>
          <w:sz w:val="30"/>
          <w:szCs w:val="30"/>
          <w:shd w:val="clear" w:color="auto" w:fill="FFFFFF"/>
          <w:rtl/>
          <w:lang w:bidi="ar-LB"/>
        </w:rPr>
        <w:t xml:space="preserve"> الأدب العبري </w:t>
      </w:r>
    </w:p>
    <w:p w:rsidR="0007653B" w:rsidRDefault="0007653B" w:rsidP="0007653B">
      <w:pPr>
        <w:pStyle w:val="ae"/>
        <w:tabs>
          <w:tab w:val="clear" w:pos="4153"/>
          <w:tab w:val="clear" w:pos="8306"/>
        </w:tabs>
        <w:spacing w:before="60" w:line="240" w:lineRule="auto"/>
        <w:rPr>
          <w:rFonts w:cstheme="minorBidi" w:hint="cs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وزارة الثقافة والرياضة (فيما </w:t>
      </w:r>
      <w:proofErr w:type="gramStart"/>
      <w:r>
        <w:rPr>
          <w:rFonts w:cstheme="minorBidi" w:hint="cs"/>
          <w:szCs w:val="24"/>
          <w:rtl/>
          <w:lang w:bidi="ar-LB"/>
        </w:rPr>
        <w:t>يلي</w:t>
      </w:r>
      <w:proofErr w:type="gramEnd"/>
      <w:r>
        <w:rPr>
          <w:rFonts w:cstheme="minorBidi" w:hint="cs"/>
          <w:szCs w:val="24"/>
          <w:rtl/>
          <w:lang w:bidi="ar-LB"/>
        </w:rPr>
        <w:t xml:space="preserve">" </w:t>
      </w:r>
      <w:r w:rsidRPr="0007653B">
        <w:rPr>
          <w:rFonts w:cstheme="minorBidi" w:hint="cs"/>
          <w:b/>
          <w:bCs/>
          <w:szCs w:val="24"/>
          <w:rtl/>
          <w:lang w:bidi="ar-LB"/>
        </w:rPr>
        <w:t>الوزارة</w:t>
      </w:r>
      <w:r>
        <w:rPr>
          <w:rFonts w:cstheme="minorBidi" w:hint="cs"/>
          <w:szCs w:val="24"/>
          <w:rtl/>
          <w:lang w:bidi="ar-LB"/>
        </w:rPr>
        <w:t xml:space="preserve"> ") معنية بتلقي عروض لتشغيل صندوق لترجمة الأدب العبري ( فيما يلي " </w:t>
      </w:r>
      <w:r w:rsidRPr="0007653B">
        <w:rPr>
          <w:rFonts w:cstheme="minorBidi" w:hint="cs"/>
          <w:b/>
          <w:bCs/>
          <w:szCs w:val="24"/>
          <w:rtl/>
          <w:lang w:bidi="ar-LB"/>
        </w:rPr>
        <w:t>الصندوق</w:t>
      </w:r>
      <w:r>
        <w:rPr>
          <w:rFonts w:cstheme="minorBidi" w:hint="cs"/>
          <w:szCs w:val="24"/>
          <w:rtl/>
          <w:lang w:bidi="ar-LB"/>
        </w:rPr>
        <w:t xml:space="preserve"> ").</w:t>
      </w:r>
    </w:p>
    <w:p w:rsidR="00B55FDF" w:rsidRDefault="0007653B" w:rsidP="00B55FDF">
      <w:pPr>
        <w:pStyle w:val="ae"/>
        <w:tabs>
          <w:tab w:val="clear" w:pos="4153"/>
          <w:tab w:val="clear" w:pos="8306"/>
        </w:tabs>
        <w:spacing w:before="60" w:line="240" w:lineRule="auto"/>
        <w:rPr>
          <w:rFonts w:cstheme="minorBidi" w:hint="cs"/>
          <w:szCs w:val="24"/>
          <w:rtl/>
          <w:lang w:bidi="ar-LB"/>
        </w:rPr>
      </w:pPr>
      <w:proofErr w:type="gramStart"/>
      <w:r>
        <w:rPr>
          <w:rFonts w:cstheme="minorBidi" w:hint="cs"/>
          <w:szCs w:val="24"/>
          <w:rtl/>
          <w:lang w:bidi="ar-LB"/>
        </w:rPr>
        <w:t>الصندوق</w:t>
      </w:r>
      <w:proofErr w:type="gramEnd"/>
      <w:r>
        <w:rPr>
          <w:rFonts w:cstheme="minorBidi" w:hint="cs"/>
          <w:szCs w:val="24"/>
          <w:rtl/>
          <w:lang w:bidi="ar-LB"/>
        </w:rPr>
        <w:t xml:space="preserve"> هو مشروع بادرت إليه مديرية الثقافة ووزارة الثقافة والرياضة من أجل ترجمة كتب لأدباء إسرائيليين للغات أجنبية وإصدارها وطباعتها في خارج البلاد.</w:t>
      </w:r>
      <w:r w:rsidR="00B55FDF">
        <w:rPr>
          <w:rFonts w:cstheme="minorBidi" w:hint="cs"/>
          <w:szCs w:val="24"/>
          <w:rtl/>
          <w:lang w:bidi="ar-LB"/>
        </w:rPr>
        <w:t xml:space="preserve"> الصندوق سيساعد بدعم ترجمة أجزاء </w:t>
      </w:r>
      <w:proofErr w:type="gramStart"/>
      <w:r w:rsidR="00B55FDF">
        <w:rPr>
          <w:rFonts w:cstheme="minorBidi" w:hint="cs"/>
          <w:szCs w:val="24"/>
          <w:rtl/>
          <w:lang w:bidi="ar-LB"/>
        </w:rPr>
        <w:t>من</w:t>
      </w:r>
      <w:proofErr w:type="gramEnd"/>
      <w:r w:rsidR="00B55FDF">
        <w:rPr>
          <w:rFonts w:cstheme="minorBidi" w:hint="cs"/>
          <w:szCs w:val="24"/>
          <w:rtl/>
          <w:lang w:bidi="ar-LB"/>
        </w:rPr>
        <w:t xml:space="preserve"> كتب لأدباء إسرائيليين للغة الإنجليزية وللغات أخرى في جميع أنواع الأدب الجميل.</w:t>
      </w:r>
    </w:p>
    <w:p w:rsidR="00D93736" w:rsidRDefault="00B55FDF" w:rsidP="00B55FDF">
      <w:pPr>
        <w:pStyle w:val="ae"/>
        <w:tabs>
          <w:tab w:val="clear" w:pos="4153"/>
          <w:tab w:val="clear" w:pos="8306"/>
        </w:tabs>
        <w:spacing w:before="60" w:line="240" w:lineRule="auto"/>
        <w:rPr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  </w:t>
      </w:r>
      <w:r w:rsidR="0007653B">
        <w:rPr>
          <w:rFonts w:cstheme="minorBidi" w:hint="cs"/>
          <w:szCs w:val="24"/>
          <w:rtl/>
          <w:lang w:bidi="ar-LB"/>
        </w:rPr>
        <w:t xml:space="preserve">  </w:t>
      </w:r>
      <w:bookmarkStart w:id="0" w:name="_Ref433794464"/>
      <w:r>
        <w:rPr>
          <w:rFonts w:cstheme="minorBidi" w:hint="cs"/>
          <w:szCs w:val="24"/>
          <w:rtl/>
          <w:lang w:bidi="ar-LB"/>
        </w:rPr>
        <w:t xml:space="preserve">الميزانية المخصصة للمشروع في سنة التعاقد الأولى هي </w:t>
      </w:r>
      <w:r w:rsidR="00D93736" w:rsidRPr="00B33918">
        <w:rPr>
          <w:szCs w:val="24"/>
          <w:rtl/>
        </w:rPr>
        <w:t>500</w:t>
      </w:r>
      <w:proofErr w:type="gramStart"/>
      <w:r w:rsidR="00D93736" w:rsidRPr="00B33918">
        <w:rPr>
          <w:szCs w:val="24"/>
          <w:rtl/>
        </w:rPr>
        <w:t>,000</w:t>
      </w:r>
      <w:proofErr w:type="gramEnd"/>
      <w:r w:rsidR="00D93736" w:rsidRPr="00B33918">
        <w:rPr>
          <w:szCs w:val="24"/>
          <w:rtl/>
        </w:rPr>
        <w:t xml:space="preserve"> </w:t>
      </w:r>
      <w:r>
        <w:rPr>
          <w:rFonts w:cs="Arial" w:hint="cs"/>
          <w:szCs w:val="24"/>
          <w:rtl/>
          <w:lang w:bidi="ar-LB"/>
        </w:rPr>
        <w:t>ش.ج</w:t>
      </w:r>
      <w:r w:rsidR="00D93736" w:rsidRPr="00B33918">
        <w:rPr>
          <w:szCs w:val="24"/>
          <w:rtl/>
        </w:rPr>
        <w:t>.</w:t>
      </w:r>
      <w:bookmarkEnd w:id="0"/>
    </w:p>
    <w:p w:rsidR="00B55FDF" w:rsidRDefault="00B55FDF" w:rsidP="00B55FDF">
      <w:pPr>
        <w:pStyle w:val="ae"/>
        <w:tabs>
          <w:tab w:val="clear" w:pos="4153"/>
          <w:tab w:val="clear" w:pos="8306"/>
        </w:tabs>
        <w:spacing w:before="60" w:line="240" w:lineRule="auto"/>
        <w:rPr>
          <w:rFonts w:cstheme="minorBidi" w:hint="cs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>يجب على المزود الذي يتم اختياره لإدارة منظومة إدارية لإدارة طلبات المِنَح. الخدمات تشمل فيما تشمله نشر نداء علني ، تشغيل موقع انترنت هادف ، استيعاب الطلبات، تلقي تقارير من أعضاء لجنة من مجال الأدب، تنظيم جلسات، توثيق بروتوكولات اللجنة المهنية ، إدارة منظومة الدفع وخدمات سكرتارية .</w:t>
      </w:r>
    </w:p>
    <w:p w:rsidR="00D93736" w:rsidRDefault="00D93736" w:rsidP="00D93736">
      <w:pPr>
        <w:pStyle w:val="ae"/>
        <w:tabs>
          <w:tab w:val="clear" w:pos="4153"/>
          <w:tab w:val="clear" w:pos="8306"/>
        </w:tabs>
        <w:spacing w:before="60" w:line="240" w:lineRule="auto"/>
        <w:rPr>
          <w:szCs w:val="24"/>
          <w:rtl/>
        </w:rPr>
      </w:pPr>
    </w:p>
    <w:p w:rsidR="006C6741" w:rsidRPr="00633E39" w:rsidRDefault="00B55FDF" w:rsidP="00B55FDF">
      <w:pPr>
        <w:pStyle w:val="a3"/>
        <w:numPr>
          <w:ilvl w:val="0"/>
          <w:numId w:val="2"/>
        </w:numPr>
        <w:spacing w:after="120" w:line="360" w:lineRule="auto"/>
        <w:ind w:right="-482"/>
        <w:contextualSpacing w:val="0"/>
        <w:jc w:val="both"/>
        <w:textAlignment w:val="baseline"/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شروط الحد الأدنى </w:t>
      </w:r>
      <w:r w:rsidR="00DA369F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:</w:t>
      </w:r>
    </w:p>
    <w:p w:rsidR="00B55FDF" w:rsidRDefault="00B55FDF" w:rsidP="00DA369F">
      <w:pPr>
        <w:autoSpaceDE w:val="0"/>
        <w:autoSpaceDN w:val="0"/>
        <w:adjustRightInd w:val="0"/>
        <w:spacing w:before="120" w:after="120" w:line="276" w:lineRule="auto"/>
        <w:jc w:val="both"/>
        <w:rPr>
          <w:rFonts w:ascii="Arial" w:hAnsi="Arial" w:hint="cs"/>
          <w:color w:val="000000"/>
          <w:sz w:val="24"/>
          <w:szCs w:val="24"/>
          <w:u w:val="single"/>
          <w:rtl/>
          <w:lang w:bidi="ar-LB"/>
        </w:rPr>
      </w:pPr>
      <w:r>
        <w:rPr>
          <w:rFonts w:ascii="Arial" w:hAnsi="Arial" w:hint="cs"/>
          <w:color w:val="000000"/>
          <w:sz w:val="24"/>
          <w:szCs w:val="24"/>
          <w:u w:val="single"/>
          <w:rtl/>
          <w:lang w:bidi="ar-LB"/>
        </w:rPr>
        <w:t>يجب على مقدمي العروض استيفاء كافة الشروط التالية بشكل مجتمع:</w:t>
      </w:r>
      <w:bookmarkStart w:id="1" w:name="_GoBack"/>
      <w:bookmarkEnd w:id="1"/>
    </w:p>
    <w:p w:rsidR="00817A10" w:rsidRDefault="00817A10" w:rsidP="00817A10">
      <w:pPr>
        <w:pStyle w:val="ae"/>
        <w:numPr>
          <w:ilvl w:val="1"/>
          <w:numId w:val="11"/>
        </w:numPr>
        <w:tabs>
          <w:tab w:val="clear" w:pos="4153"/>
          <w:tab w:val="clear" w:pos="8306"/>
        </w:tabs>
        <w:spacing w:before="60" w:line="240" w:lineRule="auto"/>
        <w:rPr>
          <w:rFonts w:hint="cs"/>
          <w:szCs w:val="24"/>
        </w:rPr>
      </w:pPr>
      <w:bookmarkStart w:id="2" w:name="_Ref444678317"/>
      <w:proofErr w:type="gramStart"/>
      <w:r w:rsidRPr="00817A10">
        <w:rPr>
          <w:rFonts w:cs="Times New Roman" w:hint="cs"/>
          <w:szCs w:val="24"/>
          <w:rtl/>
          <w:lang w:bidi="ar-SA"/>
        </w:rPr>
        <w:t>مقدم</w:t>
      </w:r>
      <w:proofErr w:type="gramEnd"/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العرض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هو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هيئة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قانونية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متحدة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ومسجلة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في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السجل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الرسمي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في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إسرائيل</w:t>
      </w:r>
      <w:r w:rsidRPr="00817A10">
        <w:rPr>
          <w:rFonts w:cs="Times New Roman"/>
          <w:szCs w:val="24"/>
          <w:rtl/>
          <w:lang w:bidi="ar-SA"/>
        </w:rPr>
        <w:t>.</w:t>
      </w:r>
    </w:p>
    <w:bookmarkEnd w:id="2"/>
    <w:p w:rsidR="00817A10" w:rsidRDefault="00817A10" w:rsidP="00817A10">
      <w:pPr>
        <w:pStyle w:val="ae"/>
        <w:numPr>
          <w:ilvl w:val="1"/>
          <w:numId w:val="11"/>
        </w:numPr>
        <w:tabs>
          <w:tab w:val="clear" w:pos="4153"/>
          <w:tab w:val="clear" w:pos="8306"/>
        </w:tabs>
        <w:spacing w:before="60" w:line="240" w:lineRule="auto"/>
        <w:rPr>
          <w:rFonts w:hint="cs"/>
          <w:szCs w:val="24"/>
        </w:rPr>
      </w:pPr>
      <w:r w:rsidRPr="00817A10">
        <w:rPr>
          <w:rFonts w:cs="Times New Roman" w:hint="cs"/>
          <w:szCs w:val="24"/>
          <w:rtl/>
          <w:lang w:bidi="ar-SA"/>
        </w:rPr>
        <w:t>مقدم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العرض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يستوفي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طلبات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المادة</w:t>
      </w:r>
      <w:r w:rsidRPr="00817A10">
        <w:rPr>
          <w:rFonts w:cs="Times New Roman"/>
          <w:szCs w:val="24"/>
          <w:rtl/>
          <w:lang w:bidi="ar-SA"/>
        </w:rPr>
        <w:t xml:space="preserve"> 6 (</w:t>
      </w:r>
      <w:r w:rsidRPr="00817A10">
        <w:rPr>
          <w:rFonts w:cs="Times New Roman" w:hint="cs"/>
          <w:szCs w:val="24"/>
          <w:rtl/>
          <w:lang w:bidi="ar-SA"/>
        </w:rPr>
        <w:t>أ</w:t>
      </w:r>
      <w:r w:rsidRPr="00817A10">
        <w:rPr>
          <w:rFonts w:cs="Times New Roman"/>
          <w:szCs w:val="24"/>
          <w:rtl/>
          <w:lang w:bidi="ar-SA"/>
        </w:rPr>
        <w:t xml:space="preserve">) </w:t>
      </w:r>
      <w:r w:rsidRPr="00817A10">
        <w:rPr>
          <w:rFonts w:cs="Times New Roman" w:hint="cs"/>
          <w:szCs w:val="24"/>
          <w:rtl/>
          <w:lang w:bidi="ar-SA"/>
        </w:rPr>
        <w:t>من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أنظمة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واجب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المناقصات،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للعام</w:t>
      </w:r>
      <w:r w:rsidRPr="00817A10">
        <w:rPr>
          <w:rFonts w:cs="Times New Roman"/>
          <w:szCs w:val="24"/>
          <w:rtl/>
          <w:lang w:bidi="ar-SA"/>
        </w:rPr>
        <w:t xml:space="preserve"> - 1993 </w:t>
      </w:r>
      <w:r w:rsidRPr="00817A10">
        <w:rPr>
          <w:rFonts w:cs="Times New Roman" w:hint="cs"/>
          <w:szCs w:val="24"/>
          <w:rtl/>
          <w:lang w:bidi="ar-SA"/>
        </w:rPr>
        <w:t>بما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في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ذلك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بحوزته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كافة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التصاريح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المطلوبة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بموجب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قانون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صفقات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الهيئات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العمومية،</w:t>
      </w:r>
      <w:r w:rsidRPr="00817A10">
        <w:rPr>
          <w:rFonts w:cs="Times New Roman"/>
          <w:szCs w:val="24"/>
          <w:rtl/>
          <w:lang w:bidi="ar-SA"/>
        </w:rPr>
        <w:t xml:space="preserve"> - 1976 (</w:t>
      </w:r>
      <w:r w:rsidRPr="00817A10">
        <w:rPr>
          <w:rFonts w:cs="Times New Roman" w:hint="cs"/>
          <w:szCs w:val="24"/>
          <w:rtl/>
          <w:lang w:bidi="ar-SA"/>
        </w:rPr>
        <w:t>الالتزام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بإدارة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حسابات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ودفع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مستحقات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proofErr w:type="gramStart"/>
      <w:r w:rsidRPr="00817A10">
        <w:rPr>
          <w:rFonts w:cs="Times New Roman" w:hint="cs"/>
          <w:szCs w:val="24"/>
          <w:rtl/>
          <w:lang w:bidi="ar-SA"/>
        </w:rPr>
        <w:t>الضرائب</w:t>
      </w:r>
      <w:r w:rsidRPr="00817A10">
        <w:rPr>
          <w:rFonts w:cs="Times New Roman"/>
          <w:szCs w:val="24"/>
          <w:rtl/>
          <w:lang w:bidi="ar-SA"/>
        </w:rPr>
        <w:t xml:space="preserve">) </w:t>
      </w:r>
      <w:r w:rsidRPr="00817A10">
        <w:rPr>
          <w:rFonts w:cs="Times New Roman" w:hint="cs"/>
          <w:szCs w:val="24"/>
          <w:rtl/>
          <w:lang w:bidi="ar-SA"/>
        </w:rPr>
        <w:t>،</w:t>
      </w:r>
      <w:proofErr w:type="gramEnd"/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وهي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سارية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المفعول</w:t>
      </w:r>
      <w:r w:rsidRPr="00817A10">
        <w:rPr>
          <w:rFonts w:cs="Times New Roman"/>
          <w:szCs w:val="24"/>
          <w:rtl/>
          <w:lang w:bidi="ar-SA"/>
        </w:rPr>
        <w:t xml:space="preserve"> .</w:t>
      </w:r>
    </w:p>
    <w:p w:rsidR="00817A10" w:rsidRPr="00C56C53" w:rsidRDefault="00817A10" w:rsidP="00817A10">
      <w:pPr>
        <w:pStyle w:val="ae"/>
        <w:numPr>
          <w:ilvl w:val="1"/>
          <w:numId w:val="11"/>
        </w:numPr>
        <w:tabs>
          <w:tab w:val="clear" w:pos="4153"/>
          <w:tab w:val="clear" w:pos="8306"/>
        </w:tabs>
        <w:spacing w:before="60" w:line="240" w:lineRule="auto"/>
        <w:rPr>
          <w:rFonts w:hint="cs"/>
          <w:szCs w:val="24"/>
        </w:rPr>
      </w:pPr>
      <w:bookmarkStart w:id="3" w:name="_Ref420586481"/>
      <w:r w:rsidRPr="00817A10">
        <w:rPr>
          <w:rFonts w:cs="Times New Roman" w:hint="cs"/>
          <w:szCs w:val="24"/>
          <w:rtl/>
          <w:lang w:bidi="ar-SA"/>
        </w:rPr>
        <w:t>لا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يوجد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مانع،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بموجب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كل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قانون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</w:t>
      </w:r>
      <w:r w:rsidRPr="00817A10">
        <w:rPr>
          <w:rFonts w:cs="Times New Roman"/>
          <w:szCs w:val="24"/>
          <w:rtl/>
          <w:lang w:bidi="ar-SA"/>
        </w:rPr>
        <w:t>/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اتفاقية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مقدم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العرض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طرف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فيها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لاشتراك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مقدم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العرض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بالمناقصة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ولا</w:t>
      </w:r>
      <w:r w:rsidRPr="00C56C53">
        <w:rPr>
          <w:rFonts w:cs="Times New Roman"/>
          <w:szCs w:val="24"/>
          <w:u w:val="single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يوجد</w:t>
      </w:r>
      <w:r w:rsidRPr="00C56C53">
        <w:rPr>
          <w:rFonts w:cs="Times New Roman"/>
          <w:szCs w:val="24"/>
          <w:u w:val="single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وفقاً</w:t>
      </w:r>
      <w:r w:rsidRPr="00C56C53">
        <w:rPr>
          <w:rFonts w:cs="Times New Roman"/>
          <w:szCs w:val="24"/>
          <w:u w:val="single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للتقديرات</w:t>
      </w:r>
      <w:r w:rsidRPr="00C56C53">
        <w:rPr>
          <w:rFonts w:cs="Times New Roman"/>
          <w:szCs w:val="24"/>
          <w:u w:val="single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الحصرية</w:t>
      </w:r>
      <w:r w:rsidRPr="00C56C53">
        <w:rPr>
          <w:rFonts w:cs="Times New Roman"/>
          <w:szCs w:val="24"/>
          <w:u w:val="single"/>
          <w:rtl/>
          <w:lang w:bidi="ar-SA"/>
        </w:rPr>
        <w:t xml:space="preserve"> </w:t>
      </w:r>
      <w:r w:rsidRPr="00C56C53">
        <w:rPr>
          <w:rFonts w:cs="Times New Roman" w:hint="cs"/>
          <w:szCs w:val="24"/>
          <w:u w:val="single"/>
          <w:rtl/>
          <w:lang w:bidi="ar-SA"/>
        </w:rPr>
        <w:t>للوزارة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إمكانية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أياً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كانت</w:t>
      </w:r>
      <w:r w:rsidRPr="00817A10">
        <w:rPr>
          <w:rFonts w:cs="Times New Roman"/>
          <w:szCs w:val="24"/>
          <w:rtl/>
          <w:lang w:bidi="ar-SA"/>
        </w:rPr>
        <w:t xml:space="preserve">  </w:t>
      </w:r>
      <w:r w:rsidRPr="00817A10">
        <w:rPr>
          <w:rFonts w:cs="Times New Roman" w:hint="cs"/>
          <w:szCs w:val="24"/>
          <w:rtl/>
          <w:lang w:bidi="ar-SA"/>
        </w:rPr>
        <w:t>لوجود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تضارب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مصالح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مباشر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غير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مباشر،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بين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شؤون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مقدم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العرض</w:t>
      </w:r>
      <w:r w:rsidRPr="00817A10">
        <w:rPr>
          <w:rFonts w:cs="Times New Roman"/>
          <w:szCs w:val="24"/>
          <w:rtl/>
          <w:lang w:bidi="ar-SA"/>
        </w:rPr>
        <w:t xml:space="preserve">/ 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أصحاب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السيطرة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فيه</w:t>
      </w:r>
      <w:r w:rsidRPr="00817A10">
        <w:rPr>
          <w:rFonts w:cs="Times New Roman"/>
          <w:szCs w:val="24"/>
          <w:rtl/>
          <w:lang w:bidi="ar-SA"/>
        </w:rPr>
        <w:t xml:space="preserve"> / 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الموظفين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عنده</w:t>
      </w:r>
      <w:r w:rsidRPr="00817A10">
        <w:rPr>
          <w:rFonts w:cs="Times New Roman"/>
          <w:szCs w:val="24"/>
          <w:rtl/>
          <w:lang w:bidi="ar-SA"/>
        </w:rPr>
        <w:t xml:space="preserve"> / 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العاملين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لديه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،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وبين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شؤون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الوزارة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و</w:t>
      </w:r>
      <w:r w:rsidRPr="00817A10">
        <w:rPr>
          <w:rFonts w:cs="Times New Roman"/>
          <w:szCs w:val="24"/>
          <w:rtl/>
          <w:lang w:bidi="ar-SA"/>
        </w:rPr>
        <w:t>/</w:t>
      </w:r>
      <w:r w:rsidRPr="00817A10">
        <w:rPr>
          <w:rFonts w:cs="Times New Roman" w:hint="cs"/>
          <w:szCs w:val="24"/>
          <w:rtl/>
          <w:lang w:bidi="ar-SA"/>
        </w:rPr>
        <w:t>أو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تقديم</w:t>
      </w:r>
      <w:r w:rsidRPr="00817A10">
        <w:rPr>
          <w:rFonts w:cs="Times New Roman"/>
          <w:szCs w:val="24"/>
          <w:rtl/>
          <w:lang w:bidi="ar-SA"/>
        </w:rPr>
        <w:t xml:space="preserve"> </w:t>
      </w:r>
      <w:r w:rsidRPr="00817A10">
        <w:rPr>
          <w:rFonts w:cs="Times New Roman" w:hint="cs"/>
          <w:szCs w:val="24"/>
          <w:rtl/>
          <w:lang w:bidi="ar-SA"/>
        </w:rPr>
        <w:t>الخدمات</w:t>
      </w:r>
      <w:r w:rsidRPr="00817A10">
        <w:rPr>
          <w:rFonts w:cs="Times New Roman"/>
          <w:szCs w:val="24"/>
          <w:rtl/>
          <w:lang w:bidi="ar-SA"/>
        </w:rPr>
        <w:t>.</w:t>
      </w:r>
      <w:r w:rsidR="00C56C53">
        <w:rPr>
          <w:rFonts w:hint="cs"/>
          <w:szCs w:val="24"/>
          <w:rtl/>
        </w:rPr>
        <w:t xml:space="preserve"> </w:t>
      </w:r>
      <w:r w:rsidR="00C56C53">
        <w:rPr>
          <w:rFonts w:cstheme="minorBidi" w:hint="cs"/>
          <w:szCs w:val="24"/>
          <w:rtl/>
          <w:lang w:bidi="ar-LB"/>
        </w:rPr>
        <w:t xml:space="preserve">مقدم العرض </w:t>
      </w:r>
      <w:r w:rsidR="00C56C53" w:rsidRPr="00C56C53">
        <w:rPr>
          <w:rFonts w:cstheme="minorBidi" w:hint="cs"/>
          <w:szCs w:val="24"/>
          <w:u w:val="single"/>
          <w:rtl/>
          <w:lang w:bidi="ar-LB"/>
        </w:rPr>
        <w:t>ليس</w:t>
      </w:r>
      <w:r w:rsidR="00C56C53">
        <w:rPr>
          <w:rFonts w:cstheme="minorBidi" w:hint="cs"/>
          <w:szCs w:val="24"/>
          <w:rtl/>
          <w:lang w:bidi="ar-LB"/>
        </w:rPr>
        <w:t>:</w:t>
      </w:r>
    </w:p>
    <w:p w:rsidR="00C56C53" w:rsidRPr="00C56C53" w:rsidRDefault="008F72AD" w:rsidP="008F72AD">
      <w:pPr>
        <w:pStyle w:val="ae"/>
        <w:tabs>
          <w:tab w:val="clear" w:pos="4153"/>
          <w:tab w:val="clear" w:pos="8306"/>
        </w:tabs>
        <w:spacing w:before="60" w:line="240" w:lineRule="auto"/>
        <w:ind w:left="1570"/>
        <w:rPr>
          <w:rFonts w:hint="cs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1.3.1 </w:t>
      </w:r>
      <w:r w:rsidR="00C56C53">
        <w:rPr>
          <w:rFonts w:cstheme="minorBidi" w:hint="cs"/>
          <w:szCs w:val="24"/>
          <w:rtl/>
          <w:lang w:bidi="ar-LB"/>
        </w:rPr>
        <w:t>يعمل ولم يعمل في السنتين الأخيرتين بنشر وإص</w:t>
      </w:r>
      <w:proofErr w:type="gramStart"/>
      <w:r w:rsidR="00C56C53">
        <w:rPr>
          <w:rFonts w:cstheme="minorBidi" w:hint="cs"/>
          <w:szCs w:val="24"/>
          <w:rtl/>
          <w:lang w:bidi="ar-LB"/>
        </w:rPr>
        <w:t>دار الك</w:t>
      </w:r>
      <w:proofErr w:type="gramEnd"/>
      <w:r w:rsidR="00C56C53">
        <w:rPr>
          <w:rFonts w:cstheme="minorBidi" w:hint="cs"/>
          <w:szCs w:val="24"/>
          <w:rtl/>
          <w:lang w:bidi="ar-LB"/>
        </w:rPr>
        <w:t>تب .</w:t>
      </w:r>
    </w:p>
    <w:p w:rsidR="00C56C53" w:rsidRPr="00C56C53" w:rsidRDefault="008F72AD" w:rsidP="008F72AD">
      <w:pPr>
        <w:pStyle w:val="ae"/>
        <w:tabs>
          <w:tab w:val="clear" w:pos="4153"/>
          <w:tab w:val="clear" w:pos="8306"/>
        </w:tabs>
        <w:spacing w:before="60" w:line="240" w:lineRule="auto"/>
        <w:ind w:left="1570"/>
        <w:rPr>
          <w:rFonts w:hint="cs"/>
          <w:szCs w:val="24"/>
        </w:rPr>
      </w:pPr>
      <w:r>
        <w:rPr>
          <w:rFonts w:cstheme="minorBidi" w:hint="cs"/>
          <w:szCs w:val="24"/>
          <w:rtl/>
          <w:lang w:bidi="ar-LB"/>
        </w:rPr>
        <w:t xml:space="preserve">1.3.2 </w:t>
      </w:r>
      <w:proofErr w:type="gramStart"/>
      <w:r w:rsidR="00C56C53">
        <w:rPr>
          <w:rFonts w:cstheme="minorBidi" w:hint="cs"/>
          <w:szCs w:val="24"/>
          <w:rtl/>
          <w:lang w:bidi="ar-LB"/>
        </w:rPr>
        <w:t>يعمل</w:t>
      </w:r>
      <w:proofErr w:type="gramEnd"/>
      <w:r w:rsidR="00C56C53">
        <w:rPr>
          <w:rFonts w:cstheme="minorBidi" w:hint="cs"/>
          <w:szCs w:val="24"/>
          <w:rtl/>
          <w:lang w:bidi="ar-LB"/>
        </w:rPr>
        <w:t xml:space="preserve"> ولم يعمل في السنتين الأخيرتين كوكيل أدبي للأدباء والكتّاب الإسرائيليين ولا يمثل أو مثل في السنتين الأخيرتين كتّاب إسرائيليين من أجل بيع حقوق نشر كتبهم في خارج البلاد.</w:t>
      </w:r>
    </w:p>
    <w:p w:rsidR="00C56C53" w:rsidRPr="00C56C53" w:rsidRDefault="00C56C53" w:rsidP="00C56C53">
      <w:pPr>
        <w:pStyle w:val="ae"/>
        <w:numPr>
          <w:ilvl w:val="1"/>
          <w:numId w:val="11"/>
        </w:numPr>
        <w:tabs>
          <w:tab w:val="clear" w:pos="4153"/>
          <w:tab w:val="clear" w:pos="8306"/>
        </w:tabs>
        <w:spacing w:before="60" w:line="240" w:lineRule="auto"/>
        <w:rPr>
          <w:rFonts w:hint="cs"/>
          <w:szCs w:val="24"/>
        </w:rPr>
      </w:pPr>
      <w:r w:rsidRPr="00C56C53">
        <w:rPr>
          <w:rFonts w:cstheme="minorBidi" w:hint="cs"/>
          <w:szCs w:val="24"/>
          <w:rtl/>
          <w:lang w:bidi="ar-LB"/>
        </w:rPr>
        <w:t>يجب على مقدم العرض أن يرفق لعرضه كفالة من بنك إسرائيلي أو كفالة من شركة تأمين إسرائيلية بحوزتها رخصة للعمل بالتأمين بموجب قانون المراقبة على أعمال التأمين، للعام</w:t>
      </w:r>
      <w:bookmarkEnd w:id="3"/>
      <w:r w:rsidR="00D93736" w:rsidRPr="00C56C53">
        <w:rPr>
          <w:szCs w:val="24"/>
          <w:rtl/>
        </w:rPr>
        <w:t xml:space="preserve">- 1981 </w:t>
      </w:r>
      <w:r>
        <w:rPr>
          <w:rFonts w:cstheme="minorBidi" w:hint="cs"/>
          <w:szCs w:val="24"/>
          <w:rtl/>
          <w:lang w:bidi="ar-LB"/>
        </w:rPr>
        <w:t xml:space="preserve">بالنص المحدد في الملحق ب 6 فيما </w:t>
      </w:r>
      <w:proofErr w:type="gramStart"/>
      <w:r>
        <w:rPr>
          <w:rFonts w:cstheme="minorBidi" w:hint="cs"/>
          <w:szCs w:val="24"/>
          <w:rtl/>
          <w:lang w:bidi="ar-LB"/>
        </w:rPr>
        <w:t>يلي ،</w:t>
      </w:r>
      <w:proofErr w:type="gramEnd"/>
      <w:r>
        <w:rPr>
          <w:rFonts w:cstheme="minorBidi" w:hint="cs"/>
          <w:szCs w:val="24"/>
          <w:rtl/>
          <w:lang w:bidi="ar-LB"/>
        </w:rPr>
        <w:t xml:space="preserve"> بقيمة </w:t>
      </w:r>
      <w:r w:rsidR="00D93736" w:rsidRPr="00C56C53">
        <w:rPr>
          <w:szCs w:val="24"/>
          <w:rtl/>
        </w:rPr>
        <w:t xml:space="preserve">12,500  </w:t>
      </w:r>
      <w:r>
        <w:rPr>
          <w:rFonts w:cstheme="minorBidi" w:hint="cs"/>
          <w:szCs w:val="24"/>
          <w:rtl/>
          <w:lang w:bidi="ar-LB"/>
        </w:rPr>
        <w:t xml:space="preserve">ش.ج. الكفالة يجب أن تكون سارية المفعول لمدة 120 يوماً من الموعد الأخير لتقديم العروض في </w:t>
      </w:r>
      <w:proofErr w:type="gramStart"/>
      <w:r>
        <w:rPr>
          <w:rFonts w:cstheme="minorBidi" w:hint="cs"/>
          <w:szCs w:val="24"/>
          <w:rtl/>
          <w:lang w:bidi="ar-LB"/>
        </w:rPr>
        <w:t>النداء .</w:t>
      </w:r>
      <w:proofErr w:type="gramEnd"/>
    </w:p>
    <w:p w:rsidR="00C56C53" w:rsidRPr="00C56C53" w:rsidRDefault="00C56C53" w:rsidP="00C56C53">
      <w:pPr>
        <w:pStyle w:val="ae"/>
        <w:numPr>
          <w:ilvl w:val="1"/>
          <w:numId w:val="11"/>
        </w:numPr>
        <w:tabs>
          <w:tab w:val="clear" w:pos="4153"/>
          <w:tab w:val="clear" w:pos="8306"/>
        </w:tabs>
        <w:spacing w:before="60" w:line="240" w:lineRule="auto"/>
        <w:rPr>
          <w:rFonts w:hint="cs"/>
          <w:szCs w:val="24"/>
        </w:rPr>
      </w:pPr>
      <w:bookmarkStart w:id="4" w:name="_Ref448822838"/>
      <w:bookmarkStart w:id="5" w:name="_Ref430013562"/>
      <w:r>
        <w:rPr>
          <w:rFonts w:cstheme="minorBidi" w:hint="cs"/>
          <w:szCs w:val="24"/>
          <w:rtl/>
          <w:lang w:bidi="ar-LB"/>
        </w:rPr>
        <w:t>مقدم العرض أدار ، ركّز وعالج طلبات لتلقي مساعدة مالية / مِنَح/ دعم مالي بموجب معايير معرفة مسبقاً، شملت إدارة منظومة دفعات لـ- 15مستفيداً في السنة، خلال 3 سنوات على الأقل من بين السنوات الـ- 7 الأخيرة .</w:t>
      </w:r>
    </w:p>
    <w:bookmarkEnd w:id="4"/>
    <w:p w:rsidR="00C56C53" w:rsidRDefault="00C56C53" w:rsidP="00D93736">
      <w:pPr>
        <w:pStyle w:val="ae"/>
        <w:tabs>
          <w:tab w:val="clear" w:pos="4153"/>
          <w:tab w:val="clear" w:pos="8306"/>
        </w:tabs>
        <w:spacing w:before="60" w:line="240" w:lineRule="auto"/>
        <w:ind w:left="1570"/>
        <w:rPr>
          <w:rFonts w:cstheme="minorBidi" w:hint="cs"/>
          <w:szCs w:val="24"/>
          <w:rtl/>
          <w:lang w:bidi="ar-LB"/>
        </w:rPr>
      </w:pPr>
      <w:r>
        <w:rPr>
          <w:rFonts w:cstheme="minorBidi" w:hint="cs"/>
          <w:szCs w:val="24"/>
          <w:rtl/>
          <w:lang w:bidi="ar-LB"/>
        </w:rPr>
        <w:t xml:space="preserve">يجب تفصيل هذه التجربة في القسم ب من استمارة تقديم </w:t>
      </w:r>
      <w:proofErr w:type="gramStart"/>
      <w:r>
        <w:rPr>
          <w:rFonts w:cstheme="minorBidi" w:hint="cs"/>
          <w:szCs w:val="24"/>
          <w:rtl/>
          <w:lang w:bidi="ar-LB"/>
        </w:rPr>
        <w:t>العرض .</w:t>
      </w:r>
      <w:proofErr w:type="gramEnd"/>
    </w:p>
    <w:bookmarkEnd w:id="5"/>
    <w:p w:rsidR="008C272F" w:rsidRPr="00633E39" w:rsidRDefault="00C56C53" w:rsidP="005A07A4">
      <w:pPr>
        <w:pStyle w:val="a3"/>
        <w:numPr>
          <w:ilvl w:val="0"/>
          <w:numId w:val="2"/>
        </w:numPr>
        <w:spacing w:before="120" w:after="0" w:line="360" w:lineRule="auto"/>
        <w:ind w:left="357" w:right="-482" w:hanging="357"/>
        <w:contextualSpacing w:val="0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الموعد الاخير لتقديم العروض هو تاريخ </w:t>
      </w:r>
      <w:r w:rsidR="00D93736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19.11.2018</w:t>
      </w:r>
      <w:r w:rsidR="00A215F4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لغاية الساعة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 </w:t>
      </w:r>
      <w:r w:rsidR="008C272F" w:rsidRPr="00633E39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12:00 </w:t>
      </w:r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ظهراً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 xml:space="preserve">. </w:t>
      </w: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تقدم العروض لصندوق المناقصات الموجود</w:t>
      </w:r>
      <w:r w:rsidR="005A07A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في المقر المشترك لوزارات العلم ، الثقافة والرياضة ، </w:t>
      </w:r>
      <w:proofErr w:type="spellStart"/>
      <w:r w:rsidR="005A07A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هكرياه</w:t>
      </w:r>
      <w:proofErr w:type="spellEnd"/>
      <w:r w:rsidR="005A07A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 </w:t>
      </w:r>
      <w:proofErr w:type="spellStart"/>
      <w:r w:rsidR="005A07A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همزرحيت</w:t>
      </w:r>
      <w:proofErr w:type="spellEnd"/>
      <w:r w:rsidR="005A07A4"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، القدس، المبنى ج، الطابق الثالث ، بجانب غرفة رقم </w:t>
      </w:r>
      <w:r w:rsidR="008C272F" w:rsidRPr="00633E39">
        <w:rPr>
          <w:rFonts w:ascii="David" w:hAnsi="David" w:cs="David"/>
          <w:sz w:val="24"/>
          <w:szCs w:val="24"/>
          <w:rtl/>
        </w:rPr>
        <w:t>302</w:t>
      </w:r>
      <w:r w:rsidR="008C272F" w:rsidRPr="00633E39"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  <w:rtl/>
        </w:rPr>
        <w:t>.</w:t>
      </w:r>
    </w:p>
    <w:p w:rsidR="005A07A4" w:rsidRPr="005A07A4" w:rsidRDefault="005A07A4" w:rsidP="005A07A4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lastRenderedPageBreak/>
        <w:t xml:space="preserve">للاطلاع على مستندات المناقصة يمكن التوجه لموقع وزارة الثقافة والرياضة على الانترنت، بالعنوان </w:t>
      </w:r>
      <w:hyperlink r:id="rId7" w:history="1">
        <w:r w:rsidRPr="00AE4F4D">
          <w:rPr>
            <w:rStyle w:val="Hyperlink"/>
          </w:rPr>
          <w:t>https://www.gov.il/he/Departments/ministry_of_culture_and_sport</w:t>
        </w:r>
      </w:hyperlink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، </w:t>
      </w:r>
      <w:proofErr w:type="gramStart"/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" إعلانات</w:t>
      </w:r>
      <w:proofErr w:type="gramEnd"/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>" " مناقصات".</w:t>
      </w:r>
    </w:p>
    <w:p w:rsidR="008C272F" w:rsidRPr="006A0EA7" w:rsidRDefault="005A07A4" w:rsidP="005A07A4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يجب تقديم الأسئلة المتعلقة بتفاصيل المناقصة ، عبر البريد الالكتروني فقط، على العنوان </w:t>
      </w:r>
      <w:hyperlink r:id="rId8" w:history="1">
        <w:r w:rsidR="00D93736" w:rsidRPr="00ED6644">
          <w:rPr>
            <w:rStyle w:val="Hyperlink"/>
            <w:rFonts w:ascii="David" w:eastAsia="Times New Roman" w:hAnsi="David" w:cs="David"/>
            <w:sz w:val="24"/>
            <w:szCs w:val="24"/>
            <w:shd w:val="clear" w:color="auto" w:fill="FFFFFF"/>
          </w:rPr>
          <w:t>ronitaf@most.gov.il</w:t>
        </w:r>
      </w:hyperlink>
      <w:r>
        <w:rPr>
          <w:rFonts w:ascii="David" w:eastAsia="Times New Roman" w:hAnsi="David" w:cs="Arial" w:hint="cs"/>
          <w:color w:val="000000"/>
          <w:sz w:val="24"/>
          <w:szCs w:val="24"/>
          <w:shd w:val="clear" w:color="auto" w:fill="FFFFFF"/>
          <w:rtl/>
          <w:lang w:bidi="ar-LB"/>
        </w:rPr>
        <w:t xml:space="preserve">، </w:t>
      </w:r>
      <w:r w:rsidRPr="005A07A4">
        <w:rPr>
          <w:rFonts w:ascii="David" w:eastAsia="Times New Roman" w:hAnsi="David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وذلك لغاية يوم الخميس </w:t>
      </w:r>
      <w:proofErr w:type="gramStart"/>
      <w:r w:rsidRPr="005A07A4">
        <w:rPr>
          <w:rFonts w:ascii="David" w:eastAsia="Times New Roman" w:hAnsi="David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 xml:space="preserve">الموافق </w:t>
      </w:r>
      <w:r w:rsidR="00223901"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  <w:rtl/>
        </w:rPr>
        <w:t xml:space="preserve"> </w:t>
      </w:r>
      <w:r w:rsidR="00D93736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01.11.2018</w:t>
      </w:r>
      <w:proofErr w:type="gramEnd"/>
      <w:r w:rsidR="00A215F4" w:rsidRPr="001A6EF7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 xml:space="preserve"> </w:t>
      </w:r>
      <w:r>
        <w:rPr>
          <w:rFonts w:ascii="David" w:eastAsia="Times New Roman" w:hAnsi="David" w:cs="Arial" w:hint="cs"/>
          <w:b/>
          <w:bCs/>
          <w:color w:val="000000"/>
          <w:sz w:val="24"/>
          <w:szCs w:val="24"/>
          <w:shd w:val="clear" w:color="auto" w:fill="FFFFFF"/>
          <w:rtl/>
          <w:lang w:bidi="ar-LB"/>
        </w:rPr>
        <w:t>الساعة</w:t>
      </w:r>
      <w:r w:rsidR="008C272F" w:rsidRPr="001A6EF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 xml:space="preserve"> 1</w:t>
      </w:r>
      <w:r w:rsidR="00D93736">
        <w:rPr>
          <w:rFonts w:ascii="David" w:eastAsia="Times New Roman" w:hAnsi="David" w:cs="David" w:hint="cs"/>
          <w:b/>
          <w:bCs/>
          <w:color w:val="000000"/>
          <w:sz w:val="24"/>
          <w:szCs w:val="24"/>
          <w:shd w:val="clear" w:color="auto" w:fill="FFFFFF"/>
          <w:rtl/>
        </w:rPr>
        <w:t>6</w:t>
      </w:r>
      <w:r w:rsidR="008C272F" w:rsidRPr="001A6EF7">
        <w:rPr>
          <w:rFonts w:ascii="David" w:eastAsia="Times New Roman" w:hAnsi="David" w:cs="David"/>
          <w:b/>
          <w:bCs/>
          <w:color w:val="000000"/>
          <w:sz w:val="24"/>
          <w:szCs w:val="24"/>
          <w:shd w:val="clear" w:color="auto" w:fill="FFFFFF"/>
          <w:rtl/>
        </w:rPr>
        <w:t>:00.</w:t>
      </w:r>
    </w:p>
    <w:p w:rsidR="005A07A4" w:rsidRPr="005A07A4" w:rsidRDefault="005A07A4" w:rsidP="005A07A4">
      <w:pPr>
        <w:pStyle w:val="a3"/>
        <w:numPr>
          <w:ilvl w:val="0"/>
          <w:numId w:val="2"/>
        </w:numPr>
        <w:spacing w:after="0" w:line="360" w:lineRule="auto"/>
        <w:ind w:right="-482"/>
        <w:jc w:val="both"/>
        <w:textAlignment w:val="baseline"/>
        <w:rPr>
          <w:rFonts w:ascii="David" w:eastAsia="Times New Roman" w:hAnsi="David" w:cs="David" w:hint="cs"/>
          <w:color w:val="000000"/>
          <w:sz w:val="24"/>
          <w:szCs w:val="24"/>
          <w:shd w:val="clear" w:color="auto" w:fill="FFFFFF"/>
        </w:rPr>
      </w:pPr>
      <w:r>
        <w:rPr>
          <w:rFonts w:ascii="David" w:eastAsia="Times New Roman" w:hAnsi="David" w:hint="cs"/>
          <w:color w:val="000000"/>
          <w:sz w:val="24"/>
          <w:szCs w:val="24"/>
          <w:shd w:val="clear" w:color="auto" w:fill="FFFFFF"/>
          <w:rtl/>
          <w:lang w:bidi="ar-LB"/>
        </w:rPr>
        <w:t>في أية حالة لوجود تناقض بين تعليمات هذا الإعلان وبين تعليمات مستندات النداء ، تعليمات مستندات النداء هي الملزمة .</w:t>
      </w:r>
    </w:p>
    <w:sectPr w:rsidR="005A07A4" w:rsidRPr="005A07A4" w:rsidSect="00EF25A2">
      <w:pgSz w:w="11906" w:h="16838"/>
      <w:pgMar w:top="1134" w:right="1418" w:bottom="1134" w:left="1418" w:header="709" w:footer="709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915564"/>
    <w:multiLevelType w:val="hybridMultilevel"/>
    <w:tmpl w:val="9D3E04DE"/>
    <w:lvl w:ilvl="0" w:tplc="98BE185A">
      <w:start w:val="1"/>
      <w:numFmt w:val="decimal"/>
      <w:lvlText w:val="%1."/>
      <w:lvlJc w:val="left"/>
      <w:pPr>
        <w:ind w:left="14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22" w:hanging="360"/>
      </w:pPr>
    </w:lvl>
    <w:lvl w:ilvl="2" w:tplc="0409001B" w:tentative="1">
      <w:start w:val="1"/>
      <w:numFmt w:val="lowerRoman"/>
      <w:lvlText w:val="%3."/>
      <w:lvlJc w:val="right"/>
      <w:pPr>
        <w:ind w:left="2842" w:hanging="180"/>
      </w:pPr>
    </w:lvl>
    <w:lvl w:ilvl="3" w:tplc="0409000F" w:tentative="1">
      <w:start w:val="1"/>
      <w:numFmt w:val="decimal"/>
      <w:lvlText w:val="%4."/>
      <w:lvlJc w:val="left"/>
      <w:pPr>
        <w:ind w:left="3562" w:hanging="360"/>
      </w:pPr>
    </w:lvl>
    <w:lvl w:ilvl="4" w:tplc="04090019" w:tentative="1">
      <w:start w:val="1"/>
      <w:numFmt w:val="lowerLetter"/>
      <w:lvlText w:val="%5."/>
      <w:lvlJc w:val="left"/>
      <w:pPr>
        <w:ind w:left="4282" w:hanging="360"/>
      </w:pPr>
    </w:lvl>
    <w:lvl w:ilvl="5" w:tplc="0409001B" w:tentative="1">
      <w:start w:val="1"/>
      <w:numFmt w:val="lowerRoman"/>
      <w:lvlText w:val="%6."/>
      <w:lvlJc w:val="right"/>
      <w:pPr>
        <w:ind w:left="5002" w:hanging="180"/>
      </w:pPr>
    </w:lvl>
    <w:lvl w:ilvl="6" w:tplc="0409000F" w:tentative="1">
      <w:start w:val="1"/>
      <w:numFmt w:val="decimal"/>
      <w:lvlText w:val="%7."/>
      <w:lvlJc w:val="left"/>
      <w:pPr>
        <w:ind w:left="5722" w:hanging="360"/>
      </w:pPr>
    </w:lvl>
    <w:lvl w:ilvl="7" w:tplc="04090019" w:tentative="1">
      <w:start w:val="1"/>
      <w:numFmt w:val="lowerLetter"/>
      <w:lvlText w:val="%8."/>
      <w:lvlJc w:val="left"/>
      <w:pPr>
        <w:ind w:left="6442" w:hanging="360"/>
      </w:pPr>
    </w:lvl>
    <w:lvl w:ilvl="8" w:tplc="0409001B" w:tentative="1">
      <w:start w:val="1"/>
      <w:numFmt w:val="lowerRoman"/>
      <w:lvlText w:val="%9."/>
      <w:lvlJc w:val="right"/>
      <w:pPr>
        <w:ind w:left="7162" w:hanging="180"/>
      </w:pPr>
    </w:lvl>
  </w:abstractNum>
  <w:abstractNum w:abstractNumId="1">
    <w:nsid w:val="059F41DA"/>
    <w:multiLevelType w:val="multilevel"/>
    <w:tmpl w:val="DDD00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tabs>
          <w:tab w:val="num" w:pos="1570"/>
        </w:tabs>
        <w:ind w:left="1570" w:hanging="72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4680"/>
        </w:tabs>
        <w:ind w:left="4680" w:hanging="180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5040"/>
        </w:tabs>
        <w:ind w:left="5040" w:hanging="1800"/>
      </w:pPr>
      <w:rPr>
        <w:rFonts w:hint="default"/>
      </w:rPr>
    </w:lvl>
  </w:abstractNum>
  <w:abstractNum w:abstractNumId="2">
    <w:nsid w:val="061336A2"/>
    <w:multiLevelType w:val="multilevel"/>
    <w:tmpl w:val="EDFA494E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decimal"/>
      <w:isLgl/>
      <w:lvlText w:val="%1.%2.%3"/>
      <w:lvlJc w:val="left"/>
      <w:pPr>
        <w:ind w:left="1366" w:hanging="720"/>
      </w:pPr>
      <w:rPr>
        <w:rFonts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3">
    <w:nsid w:val="07102C81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>
    <w:nsid w:val="0E6A37A4"/>
    <w:multiLevelType w:val="multilevel"/>
    <w:tmpl w:val="3EBAD704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832" w:hanging="360"/>
      </w:pPr>
      <w:rPr>
        <w:rFonts w:hint="default"/>
        <w:b w:val="0"/>
        <w:bCs w:val="0"/>
      </w:rPr>
    </w:lvl>
    <w:lvl w:ilvl="2">
      <w:start w:val="1"/>
      <w:numFmt w:val="decimal"/>
      <w:lvlText w:val="%1.%2.%3."/>
      <w:lvlJc w:val="left"/>
      <w:pPr>
        <w:ind w:left="1664" w:hanging="720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ind w:left="2136" w:hanging="720"/>
      </w:pPr>
      <w:rPr>
        <w:rFonts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ind w:left="2968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44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4272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744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576" w:hanging="1800"/>
      </w:pPr>
      <w:rPr>
        <w:rFonts w:hint="default"/>
      </w:rPr>
    </w:lvl>
  </w:abstractNum>
  <w:abstractNum w:abstractNumId="5">
    <w:nsid w:val="285C7ABD"/>
    <w:multiLevelType w:val="multilevel"/>
    <w:tmpl w:val="D8FE2812"/>
    <w:lvl w:ilvl="0">
      <w:start w:val="1"/>
      <w:numFmt w:val="decimal"/>
      <w:lvlText w:val="%1."/>
      <w:lvlJc w:val="left"/>
      <w:pPr>
        <w:ind w:left="360" w:hanging="360"/>
      </w:pPr>
      <w:rPr>
        <w:b w:val="0"/>
        <w:bCs w:val="0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">
    <w:nsid w:val="2B4C2E78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">
    <w:nsid w:val="338C3826"/>
    <w:multiLevelType w:val="multilevel"/>
    <w:tmpl w:val="A1F24E48"/>
    <w:lvl w:ilvl="0">
      <w:start w:val="1"/>
      <w:numFmt w:val="decimal"/>
      <w:lvlText w:val="%1."/>
      <w:lvlJc w:val="left"/>
      <w:pPr>
        <w:ind w:left="732" w:hanging="360"/>
      </w:pPr>
    </w:lvl>
    <w:lvl w:ilvl="1">
      <w:start w:val="1"/>
      <w:numFmt w:val="decimal"/>
      <w:isLgl/>
      <w:lvlText w:val="%1.%2"/>
      <w:lvlJc w:val="left"/>
      <w:pPr>
        <w:ind w:left="1211" w:hanging="360"/>
      </w:pPr>
      <w:rPr>
        <w:rFonts w:hint="default"/>
        <w:b/>
        <w:bCs/>
      </w:rPr>
    </w:lvl>
    <w:lvl w:ilvl="2">
      <w:start w:val="1"/>
      <w:numFmt w:val="bullet"/>
      <w:lvlText w:val=""/>
      <w:lvlJc w:val="left"/>
      <w:pPr>
        <w:ind w:left="1366" w:hanging="720"/>
      </w:pPr>
      <w:rPr>
        <w:rFonts w:ascii="Symbol" w:hAnsi="Symbol" w:hint="default"/>
        <w:b/>
        <w:bCs/>
      </w:rPr>
    </w:lvl>
    <w:lvl w:ilvl="3">
      <w:start w:val="1"/>
      <w:numFmt w:val="decimal"/>
      <w:isLgl/>
      <w:lvlText w:val="%1.%2.%3.%4"/>
      <w:lvlJc w:val="left"/>
      <w:pPr>
        <w:ind w:left="1503" w:hanging="720"/>
      </w:pPr>
      <w:rPr>
        <w:rFonts w:hint="default"/>
        <w:b/>
        <w:bCs/>
      </w:rPr>
    </w:lvl>
    <w:lvl w:ilvl="4">
      <w:start w:val="1"/>
      <w:numFmt w:val="decimal"/>
      <w:isLgl/>
      <w:lvlText w:val="%1.%2.%3.%4.%5"/>
      <w:lvlJc w:val="left"/>
      <w:pPr>
        <w:ind w:left="200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2137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2634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2771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3268" w:hanging="1800"/>
      </w:pPr>
      <w:rPr>
        <w:rFonts w:hint="default"/>
      </w:rPr>
    </w:lvl>
  </w:abstractNum>
  <w:abstractNum w:abstractNumId="8">
    <w:nsid w:val="3A261309"/>
    <w:multiLevelType w:val="multilevel"/>
    <w:tmpl w:val="A170C980"/>
    <w:lvl w:ilvl="0">
      <w:start w:val="1"/>
      <w:numFmt w:val="decimal"/>
      <w:lvlText w:val="%1."/>
      <w:lvlJc w:val="left"/>
      <w:pPr>
        <w:ind w:left="641" w:hanging="641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17"/>
        </w:tabs>
        <w:ind w:left="1361" w:hanging="641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837"/>
        </w:tabs>
        <w:ind w:left="2081" w:hanging="641"/>
      </w:pPr>
      <w:rPr>
        <w:rFonts w:hint="default"/>
        <w:b w:val="0"/>
        <w:bCs w:val="0"/>
      </w:rPr>
    </w:lvl>
    <w:lvl w:ilvl="3">
      <w:start w:val="1"/>
      <w:numFmt w:val="decimal"/>
      <w:lvlText w:val="%1.%2.%3.%4."/>
      <w:lvlJc w:val="left"/>
      <w:pPr>
        <w:tabs>
          <w:tab w:val="num" w:pos="2557"/>
        </w:tabs>
        <w:ind w:left="1134" w:firstLine="1026"/>
      </w:pPr>
      <w:rPr>
        <w:rFonts w:hint="default"/>
        <w:b w:val="0"/>
        <w:bCs w:val="0"/>
      </w:rPr>
    </w:lvl>
    <w:lvl w:ilvl="4">
      <w:start w:val="1"/>
      <w:numFmt w:val="bullet"/>
      <w:lvlText w:val=""/>
      <w:lvlJc w:val="left"/>
      <w:pPr>
        <w:tabs>
          <w:tab w:val="num" w:pos="3277"/>
        </w:tabs>
        <w:ind w:left="3521" w:hanging="641"/>
      </w:pPr>
      <w:rPr>
        <w:rFonts w:ascii="Symbol" w:hAnsi="Symbol" w:hint="default"/>
      </w:rPr>
    </w:lvl>
    <w:lvl w:ilvl="5">
      <w:start w:val="1"/>
      <w:numFmt w:val="decimal"/>
      <w:lvlText w:val="%1.%2.%3.%4.%5.%6."/>
      <w:lvlJc w:val="left"/>
      <w:pPr>
        <w:tabs>
          <w:tab w:val="num" w:pos="3997"/>
        </w:tabs>
        <w:ind w:left="4241" w:hanging="641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4717"/>
        </w:tabs>
        <w:ind w:left="4961" w:hanging="641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37"/>
        </w:tabs>
        <w:ind w:left="5681" w:hanging="641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57"/>
        </w:tabs>
        <w:ind w:left="6401" w:hanging="641"/>
      </w:pPr>
      <w:rPr>
        <w:rFonts w:hint="default"/>
      </w:rPr>
    </w:lvl>
  </w:abstractNum>
  <w:abstractNum w:abstractNumId="9">
    <w:nsid w:val="56E13D60"/>
    <w:multiLevelType w:val="hybridMultilevel"/>
    <w:tmpl w:val="841C8C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5B3E1F2E"/>
    <w:multiLevelType w:val="multilevel"/>
    <w:tmpl w:val="7F72D506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28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2205" w:hanging="504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6"/>
  </w:num>
  <w:num w:numId="3">
    <w:abstractNumId w:val="3"/>
  </w:num>
  <w:num w:numId="4">
    <w:abstractNumId w:val="4"/>
  </w:num>
  <w:num w:numId="5">
    <w:abstractNumId w:val="8"/>
    <w:lvlOverride w:ilvl="0">
      <w:lvl w:ilvl="0">
        <w:start w:val="1"/>
        <w:numFmt w:val="decimal"/>
        <w:lvlText w:val="%1."/>
        <w:lvlJc w:val="left"/>
        <w:pPr>
          <w:ind w:left="360" w:hanging="360"/>
        </w:pPr>
        <w:rPr>
          <w:rFonts w:hint="default"/>
        </w:rPr>
      </w:lvl>
    </w:lvlOverride>
    <w:lvlOverride w:ilvl="1">
      <w:lvl w:ilvl="1">
        <w:start w:val="1"/>
        <w:numFmt w:val="decimal"/>
        <w:lvlText w:val="%1.%2."/>
        <w:lvlJc w:val="left"/>
        <w:pPr>
          <w:ind w:left="1361" w:hanging="720"/>
        </w:pPr>
        <w:rPr>
          <w:rFonts w:hint="default"/>
          <w:b w:val="0"/>
          <w:bCs w:val="0"/>
        </w:rPr>
      </w:lvl>
    </w:lvlOverride>
    <w:lvlOverride w:ilvl="2">
      <w:lvl w:ilvl="2">
        <w:start w:val="1"/>
        <w:numFmt w:val="decimal"/>
        <w:lvlText w:val="%1.%2.%3."/>
        <w:lvlJc w:val="left"/>
        <w:pPr>
          <w:ind w:left="2325" w:hanging="964"/>
        </w:pPr>
        <w:rPr>
          <w:rFonts w:hint="default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3402" w:hanging="1321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6">
    <w:abstractNumId w:val="8"/>
  </w:num>
  <w:num w:numId="7">
    <w:abstractNumId w:val="10"/>
  </w:num>
  <w:num w:numId="8">
    <w:abstractNumId w:val="2"/>
  </w:num>
  <w:num w:numId="9">
    <w:abstractNumId w:val="9"/>
  </w:num>
  <w:num w:numId="10">
    <w:abstractNumId w:val="7"/>
  </w:num>
  <w:num w:numId="11">
    <w:abstractNumId w:val="1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552E1"/>
    <w:rsid w:val="0007653B"/>
    <w:rsid w:val="00135587"/>
    <w:rsid w:val="001A6EF7"/>
    <w:rsid w:val="00223901"/>
    <w:rsid w:val="0022461C"/>
    <w:rsid w:val="002D3626"/>
    <w:rsid w:val="00325649"/>
    <w:rsid w:val="0033171B"/>
    <w:rsid w:val="00386A85"/>
    <w:rsid w:val="003A7D6C"/>
    <w:rsid w:val="003E701C"/>
    <w:rsid w:val="00451D9A"/>
    <w:rsid w:val="004829DF"/>
    <w:rsid w:val="004B5AEB"/>
    <w:rsid w:val="004D0F7C"/>
    <w:rsid w:val="00505342"/>
    <w:rsid w:val="005A07A4"/>
    <w:rsid w:val="005E47A0"/>
    <w:rsid w:val="005E79C1"/>
    <w:rsid w:val="00633E39"/>
    <w:rsid w:val="00676346"/>
    <w:rsid w:val="006A0EA7"/>
    <w:rsid w:val="006B7BEA"/>
    <w:rsid w:val="006C4C50"/>
    <w:rsid w:val="006C6741"/>
    <w:rsid w:val="007332F2"/>
    <w:rsid w:val="0075228C"/>
    <w:rsid w:val="007C3E0E"/>
    <w:rsid w:val="007D4DD1"/>
    <w:rsid w:val="00805D66"/>
    <w:rsid w:val="00817A10"/>
    <w:rsid w:val="00896152"/>
    <w:rsid w:val="008C272F"/>
    <w:rsid w:val="008F72AD"/>
    <w:rsid w:val="0095584A"/>
    <w:rsid w:val="00A215F4"/>
    <w:rsid w:val="00A71127"/>
    <w:rsid w:val="00AE4941"/>
    <w:rsid w:val="00B37B52"/>
    <w:rsid w:val="00B47332"/>
    <w:rsid w:val="00B55FDF"/>
    <w:rsid w:val="00B74BC9"/>
    <w:rsid w:val="00BA5261"/>
    <w:rsid w:val="00C407B9"/>
    <w:rsid w:val="00C56C53"/>
    <w:rsid w:val="00CC1D50"/>
    <w:rsid w:val="00D552E1"/>
    <w:rsid w:val="00D93736"/>
    <w:rsid w:val="00DA369F"/>
    <w:rsid w:val="00E46467"/>
    <w:rsid w:val="00E72138"/>
    <w:rsid w:val="00E82F0D"/>
    <w:rsid w:val="00EC1E85"/>
    <w:rsid w:val="00EF25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e">
    <w:name w:val="header"/>
    <w:basedOn w:val="a"/>
    <w:link w:val="af"/>
    <w:rsid w:val="00D93736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f">
    <w:name w:val="כותרת עליונה תו"/>
    <w:basedOn w:val="a0"/>
    <w:link w:val="ae"/>
    <w:rsid w:val="00D93736"/>
    <w:rPr>
      <w:rFonts w:ascii="Times New Roman" w:eastAsia="Times New Roman" w:hAnsi="Times New Roman" w:cs="David"/>
      <w:sz w:val="24"/>
      <w:szCs w:val="2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aliases w:val="LP1"/>
    <w:basedOn w:val="a"/>
    <w:link w:val="a4"/>
    <w:uiPriority w:val="34"/>
    <w:qFormat/>
    <w:rsid w:val="006C6741"/>
    <w:pPr>
      <w:ind w:left="720"/>
      <w:contextualSpacing/>
    </w:pPr>
  </w:style>
  <w:style w:type="character" w:customStyle="1" w:styleId="a4">
    <w:name w:val="פיסקת רשימה תו"/>
    <w:aliases w:val="LP1 תו"/>
    <w:basedOn w:val="a0"/>
    <w:link w:val="a3"/>
    <w:uiPriority w:val="34"/>
    <w:rsid w:val="006C6741"/>
  </w:style>
  <w:style w:type="character" w:styleId="Hyperlink">
    <w:name w:val="Hyperlink"/>
    <w:basedOn w:val="a0"/>
    <w:uiPriority w:val="99"/>
    <w:unhideWhenUsed/>
    <w:rsid w:val="008C272F"/>
  </w:style>
  <w:style w:type="character" w:styleId="a5">
    <w:name w:val="annotation reference"/>
    <w:basedOn w:val="a0"/>
    <w:uiPriority w:val="99"/>
    <w:semiHidden/>
    <w:unhideWhenUsed/>
    <w:rsid w:val="00B47332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B47332"/>
    <w:pPr>
      <w:spacing w:line="240" w:lineRule="auto"/>
    </w:pPr>
    <w:rPr>
      <w:sz w:val="20"/>
      <w:szCs w:val="20"/>
    </w:rPr>
  </w:style>
  <w:style w:type="character" w:customStyle="1" w:styleId="a7">
    <w:name w:val="טקסט הערה תו"/>
    <w:basedOn w:val="a0"/>
    <w:link w:val="a6"/>
    <w:uiPriority w:val="99"/>
    <w:semiHidden/>
    <w:rsid w:val="00B47332"/>
    <w:rPr>
      <w:sz w:val="20"/>
      <w:szCs w:val="20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B47332"/>
    <w:rPr>
      <w:b/>
      <w:bCs/>
    </w:rPr>
  </w:style>
  <w:style w:type="character" w:customStyle="1" w:styleId="a9">
    <w:name w:val="נושא הערה תו"/>
    <w:basedOn w:val="a7"/>
    <w:link w:val="a8"/>
    <w:uiPriority w:val="99"/>
    <w:semiHidden/>
    <w:rsid w:val="00B47332"/>
    <w:rPr>
      <w:b/>
      <w:bCs/>
      <w:sz w:val="20"/>
      <w:szCs w:val="20"/>
    </w:rPr>
  </w:style>
  <w:style w:type="paragraph" w:styleId="aa">
    <w:name w:val="Balloon Text"/>
    <w:basedOn w:val="a"/>
    <w:link w:val="ab"/>
    <w:uiPriority w:val="99"/>
    <w:semiHidden/>
    <w:unhideWhenUsed/>
    <w:rsid w:val="00B47332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b">
    <w:name w:val="טקסט בלונים תו"/>
    <w:basedOn w:val="a0"/>
    <w:link w:val="aa"/>
    <w:uiPriority w:val="99"/>
    <w:semiHidden/>
    <w:rsid w:val="00B47332"/>
    <w:rPr>
      <w:rFonts w:ascii="Tahoma" w:hAnsi="Tahoma" w:cs="Tahoma"/>
      <w:sz w:val="18"/>
      <w:szCs w:val="18"/>
    </w:rPr>
  </w:style>
  <w:style w:type="paragraph" w:customStyle="1" w:styleId="normalweb40">
    <w:name w:val="normalweb40"/>
    <w:basedOn w:val="a"/>
    <w:rsid w:val="00386A85"/>
    <w:pPr>
      <w:bidi w:val="0"/>
      <w:spacing w:before="120" w:after="120" w:line="300" w:lineRule="atLeast"/>
    </w:pPr>
    <w:rPr>
      <w:rFonts w:ascii="Times New Roman" w:eastAsia="Times New Roman" w:hAnsi="Times New Roman" w:cs="Times New Roman"/>
      <w:color w:val="646464"/>
      <w:sz w:val="24"/>
      <w:szCs w:val="24"/>
    </w:rPr>
  </w:style>
  <w:style w:type="table" w:styleId="ac">
    <w:name w:val="Table Grid"/>
    <w:basedOn w:val="a1"/>
    <w:uiPriority w:val="59"/>
    <w:rsid w:val="00386A85"/>
    <w:pPr>
      <w:spacing w:after="0" w:line="240" w:lineRule="auto"/>
    </w:pPr>
    <w:rPr>
      <w:rFonts w:ascii="Calibri" w:eastAsia="Calibri" w:hAnsi="Calibri" w:cs="Arial"/>
      <w:sz w:val="20"/>
      <w:szCs w:val="20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ad">
    <w:name w:val="פסקה א"/>
    <w:basedOn w:val="a"/>
    <w:uiPriority w:val="99"/>
    <w:rsid w:val="00386A85"/>
    <w:pPr>
      <w:tabs>
        <w:tab w:val="left" w:pos="1134"/>
        <w:tab w:val="left" w:pos="1701"/>
        <w:tab w:val="left" w:pos="2268"/>
        <w:tab w:val="left" w:pos="2835"/>
        <w:tab w:val="right" w:pos="6804"/>
        <w:tab w:val="right" w:pos="7371"/>
        <w:tab w:val="right" w:pos="7938"/>
      </w:tabs>
      <w:spacing w:after="0" w:line="320" w:lineRule="exact"/>
      <w:ind w:left="567" w:hanging="567"/>
      <w:jc w:val="both"/>
    </w:pPr>
    <w:rPr>
      <w:rFonts w:ascii="Times New Roman" w:eastAsia="Times New Roman" w:hAnsi="Times New Roman" w:cs="David"/>
      <w:spacing w:val="6"/>
      <w:sz w:val="24"/>
      <w:szCs w:val="24"/>
      <w:lang w:eastAsia="he-IL"/>
    </w:rPr>
  </w:style>
  <w:style w:type="paragraph" w:styleId="ae">
    <w:name w:val="header"/>
    <w:basedOn w:val="a"/>
    <w:link w:val="af"/>
    <w:rsid w:val="00D93736"/>
    <w:pPr>
      <w:tabs>
        <w:tab w:val="center" w:pos="4153"/>
        <w:tab w:val="right" w:pos="8306"/>
      </w:tabs>
      <w:spacing w:after="0" w:line="340" w:lineRule="atLeast"/>
      <w:jc w:val="both"/>
    </w:pPr>
    <w:rPr>
      <w:rFonts w:ascii="Times New Roman" w:eastAsia="Times New Roman" w:hAnsi="Times New Roman" w:cs="David"/>
      <w:sz w:val="24"/>
      <w:szCs w:val="26"/>
    </w:rPr>
  </w:style>
  <w:style w:type="character" w:customStyle="1" w:styleId="af">
    <w:name w:val="כותרת עליונה תו"/>
    <w:basedOn w:val="a0"/>
    <w:link w:val="ae"/>
    <w:rsid w:val="00D93736"/>
    <w:rPr>
      <w:rFonts w:ascii="Times New Roman" w:eastAsia="Times New Roman" w:hAnsi="Times New Roman" w:cs="David"/>
      <w:sz w:val="24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nitaf@most.gov.il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gov.il/he/Departments/ministry_of_culture_and_spor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516</Words>
  <Characters>2547</Characters>
  <Application>Microsoft Office Word</Application>
  <DocSecurity>0</DocSecurity>
  <Lines>46</Lines>
  <Paragraphs>21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Aharon Haver</dc:creator>
  <cp:lastModifiedBy>Win7</cp:lastModifiedBy>
  <cp:revision>8</cp:revision>
  <dcterms:created xsi:type="dcterms:W3CDTF">2018-10-21T13:53:00Z</dcterms:created>
  <dcterms:modified xsi:type="dcterms:W3CDTF">2018-10-21T14:31:00Z</dcterms:modified>
</cp:coreProperties>
</file>